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21" w:rsidRPr="00FF7C52" w:rsidRDefault="007B2421" w:rsidP="007B24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C52">
        <w:rPr>
          <w:rFonts w:ascii="Times New Roman" w:hAnsi="Times New Roman" w:cs="Times New Roman"/>
          <w:b/>
          <w:sz w:val="26"/>
          <w:szCs w:val="26"/>
        </w:rPr>
        <w:t xml:space="preserve">В Башкортостане налогоплательщики предпочитают </w:t>
      </w:r>
      <w:bookmarkStart w:id="0" w:name="_GoBack"/>
      <w:r w:rsidRPr="00FF7C52">
        <w:rPr>
          <w:rFonts w:ascii="Times New Roman" w:hAnsi="Times New Roman" w:cs="Times New Roman"/>
          <w:b/>
          <w:sz w:val="26"/>
          <w:szCs w:val="26"/>
        </w:rPr>
        <w:t>электронную регистрацию бизнеса</w:t>
      </w:r>
    </w:p>
    <w:bookmarkEnd w:id="0"/>
    <w:p w:rsidR="007B2421" w:rsidRPr="00FF7C52" w:rsidRDefault="007B2421" w:rsidP="007B24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В Республике Башкортостан растет популярность получения </w:t>
      </w:r>
      <w:proofErr w:type="spellStart"/>
      <w:r w:rsidRPr="00FF7C5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FF7C52">
        <w:rPr>
          <w:rFonts w:ascii="Times New Roman" w:hAnsi="Times New Roman" w:cs="Times New Roman"/>
          <w:sz w:val="26"/>
          <w:szCs w:val="26"/>
        </w:rPr>
        <w:t xml:space="preserve"> по государственной регистрации юридических лиц и индивидуальных предпринимателей в электронном виде. В 2018 году на государственную регистрацию в электронном виде было представлено 15 159 обращений (или 15,67% от общего количества представленных документов). В 1 полугодии 2019 года – 28 466 (55,22%).</w:t>
      </w:r>
    </w:p>
    <w:p w:rsidR="007B2421" w:rsidRPr="00FF7C52" w:rsidRDefault="007B2421" w:rsidP="007B24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Причиной роста интереса </w:t>
      </w:r>
      <w:proofErr w:type="gramStart"/>
      <w:r w:rsidRPr="00FF7C52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FF7C52">
        <w:rPr>
          <w:rFonts w:ascii="Times New Roman" w:hAnsi="Times New Roman" w:cs="Times New Roman"/>
          <w:sz w:val="26"/>
          <w:szCs w:val="26"/>
        </w:rPr>
        <w:t xml:space="preserve"> к современным способам получения государственной услуги (в электронном виде) является множество преимуществ перед традиционной подачей бумажных документов на государственную регистрацию:</w:t>
      </w:r>
    </w:p>
    <w:p w:rsidR="007B2421" w:rsidRPr="00FF7C52" w:rsidRDefault="007B2421" w:rsidP="007B24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документы для </w:t>
      </w:r>
      <w:proofErr w:type="spellStart"/>
      <w:r w:rsidRPr="00FF7C52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FF7C52">
        <w:rPr>
          <w:rFonts w:ascii="Times New Roman" w:hAnsi="Times New Roman" w:cs="Times New Roman"/>
          <w:sz w:val="26"/>
          <w:szCs w:val="26"/>
        </w:rPr>
        <w:t xml:space="preserve"> подготавливаются и направляются (при наличии электронной подписи) в течение 15 минут с помощью простого и удобного </w:t>
      </w:r>
      <w:proofErr w:type="gramStart"/>
      <w:r w:rsidRPr="00FF7C52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FF7C52">
        <w:rPr>
          <w:rFonts w:ascii="Times New Roman" w:hAnsi="Times New Roman" w:cs="Times New Roman"/>
          <w:sz w:val="26"/>
          <w:szCs w:val="26"/>
        </w:rPr>
        <w:t xml:space="preserve"> "Государственная регистрация юридических лиц и индивидуальных предпринимателей" на сайте ФНС России;</w:t>
      </w:r>
    </w:p>
    <w:p w:rsidR="007B2421" w:rsidRPr="00FF7C52" w:rsidRDefault="007B2421" w:rsidP="007B24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>- отсутствует необходимость печати заявления на бумаге;</w:t>
      </w:r>
    </w:p>
    <w:p w:rsidR="007B2421" w:rsidRPr="00FF7C52" w:rsidRDefault="007B2421" w:rsidP="007B24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 xml:space="preserve">- нет необходимости в получении помощи платных регистраторов, юристов, интернет-сайтов и в обращении к нотариусу для </w:t>
      </w:r>
      <w:proofErr w:type="gramStart"/>
      <w:r w:rsidRPr="00FF7C52">
        <w:rPr>
          <w:rFonts w:ascii="Times New Roman" w:hAnsi="Times New Roman" w:cs="Times New Roman"/>
          <w:sz w:val="26"/>
          <w:szCs w:val="26"/>
        </w:rPr>
        <w:t>заверения подписи</w:t>
      </w:r>
      <w:proofErr w:type="gramEnd"/>
      <w:r w:rsidRPr="00FF7C52">
        <w:rPr>
          <w:rFonts w:ascii="Times New Roman" w:hAnsi="Times New Roman" w:cs="Times New Roman"/>
          <w:sz w:val="26"/>
          <w:szCs w:val="26"/>
        </w:rPr>
        <w:t xml:space="preserve"> при наличии своей электронной подписи.</w:t>
      </w:r>
    </w:p>
    <w:p w:rsidR="007B2421" w:rsidRPr="00FF7C52" w:rsidRDefault="007B2421" w:rsidP="007B24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C52">
        <w:rPr>
          <w:rFonts w:ascii="Times New Roman" w:hAnsi="Times New Roman" w:cs="Times New Roman"/>
          <w:sz w:val="26"/>
          <w:szCs w:val="26"/>
        </w:rPr>
        <w:t>Кроме того, с 1 января 2019 года не взимается государственная пошлина в случае самостоятельного направления в электронном виде документов, подписанных электронной подписью.</w:t>
      </w:r>
    </w:p>
    <w:p w:rsidR="007B2421" w:rsidRPr="00FF7C52" w:rsidRDefault="007B2421" w:rsidP="007B24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06D4" w:rsidRDefault="00F606D4" w:rsidP="00F606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F606D4" w:rsidRDefault="00F606D4" w:rsidP="00F606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50738E" w:rsidRDefault="0050738E"/>
    <w:sectPr w:rsidR="0050738E" w:rsidSect="0051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E4D"/>
    <w:rsid w:val="0050738E"/>
    <w:rsid w:val="00513F15"/>
    <w:rsid w:val="007B2421"/>
    <w:rsid w:val="00F606D4"/>
    <w:rsid w:val="00FE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2019-09-10T06:42:00Z</dcterms:created>
  <dcterms:modified xsi:type="dcterms:W3CDTF">2019-09-10T07:00:00Z</dcterms:modified>
</cp:coreProperties>
</file>