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09" w:rsidRPr="0056576A" w:rsidRDefault="006E2409" w:rsidP="006E2409">
      <w:pPr>
        <w:spacing w:after="0"/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76A">
        <w:rPr>
          <w:rFonts w:ascii="Times New Roman" w:hAnsi="Times New Roman" w:cs="Times New Roman"/>
          <w:b/>
          <w:sz w:val="26"/>
          <w:szCs w:val="26"/>
        </w:rPr>
        <w:t>Налоговые органы Башкортостана напомнили бизнесу о широких возможностях сервиса "</w:t>
      </w:r>
      <w:bookmarkStart w:id="0" w:name="_GoBack"/>
      <w:r w:rsidRPr="0056576A">
        <w:rPr>
          <w:rFonts w:ascii="Times New Roman" w:hAnsi="Times New Roman" w:cs="Times New Roman"/>
          <w:b/>
          <w:sz w:val="26"/>
          <w:szCs w:val="26"/>
        </w:rPr>
        <w:t>Единый реестр субъектов малого и среднего предпринимательства</w:t>
      </w:r>
      <w:bookmarkEnd w:id="0"/>
      <w:r w:rsidRPr="0056576A">
        <w:rPr>
          <w:rFonts w:ascii="Times New Roman" w:hAnsi="Times New Roman" w:cs="Times New Roman"/>
          <w:b/>
          <w:sz w:val="26"/>
          <w:szCs w:val="26"/>
        </w:rPr>
        <w:t>"</w:t>
      </w:r>
    </w:p>
    <w:p w:rsidR="006E2409" w:rsidRPr="00456E02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76A">
        <w:rPr>
          <w:rFonts w:ascii="Times New Roman" w:hAnsi="Times New Roman" w:cs="Times New Roman"/>
          <w:sz w:val="26"/>
          <w:szCs w:val="26"/>
        </w:rPr>
        <w:t>УФНС России по Республике Башкортостан сообщает, что 10 августа 2019 года на основании пункта 1 части 5 статьи 4.1 Федерального закона от 24 июля 2007 г. № 209-ФЗ "О развитии малого и среднего предпринимательства в Российской Федерации" Единый реестр субъектов малого и среднего предпринимательства (далее - Единый реестр) будет сформирован на основе сведений, имеющихся у уполномоченного органа по состоянию на 1 июля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576A">
        <w:rPr>
          <w:rFonts w:ascii="Times New Roman" w:hAnsi="Times New Roman" w:cs="Times New Roman"/>
          <w:sz w:val="26"/>
          <w:szCs w:val="26"/>
        </w:rPr>
        <w:t>Информация о юридических лицах и индивидуальных предпринимателях, отвечающих условиям отнесения к субъектам малого и среднего предпринимательства, установленными статьей 4 Закона № 209-ФЗ (за исключением сведений о вновь созданных юридических лицах и вновь зарегистрированных индивидуальных предпринимателях, отвечающих условиям отнесения к субъектам малого и среднего предпринимательства), будет внесена в Единый реестр на основе сведений о среднесписочной численности работников за 2018 год и одоходе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6576A">
        <w:rPr>
          <w:rFonts w:ascii="Times New Roman" w:hAnsi="Times New Roman" w:cs="Times New Roman"/>
          <w:sz w:val="26"/>
          <w:szCs w:val="26"/>
        </w:rPr>
        <w:t>полученном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 от осуществления предпринимательской деятельности за 2018 год, отраженном в налоговой отчетности.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Сведения, содержащиеся в Едином реестре, являются общедоступными и размещаются 10 числа каждого месяца на официальном сайте ФНС России.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При обращении к Единому реестру можно подтвердить принадлежность юридического лица или индивидуального предпринимателя к субъекту малого и среднего предпринимательства. Обращаем внимание, что при обнаружении некорректного отражения сведений в Едином реестре необходимо с использованием режима "Вас нет в реестре или данные некорректны?" сервиса, сформировать заявление.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При входе в режим пользователю предлагается выбрать причину обращения к сервису: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сведения в Реестре отсутствуют;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 xml:space="preserve">сведения в Реестре не верны. 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 xml:space="preserve">После этого необходимо указать ИНН юридического лица или ОГРНИП индивидуального предпринимателя, а </w:t>
      </w:r>
      <w:proofErr w:type="gramStart"/>
      <w:r w:rsidRPr="0056576A"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 w:rsidRPr="0056576A">
        <w:rPr>
          <w:rFonts w:ascii="Times New Roman" w:hAnsi="Times New Roman" w:cs="Times New Roman"/>
          <w:sz w:val="26"/>
          <w:szCs w:val="26"/>
        </w:rPr>
        <w:t xml:space="preserve"> какие из сведений неверны и адрес электронной почты, на который будут отправляться сообщения о результатах обработки заявки. Заявление будет рассмотрено в течение 15 рабочих дней с момента отправки.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t>По результатам анализа представленных в заявлении сведений на адрес электронной почты будет направлено сообщение о включении (корректировке) данных Единого реестра либо об отсутствии оснований для включения (корректировки) сведений.</w:t>
      </w:r>
    </w:p>
    <w:p w:rsidR="006E2409" w:rsidRPr="0056576A" w:rsidRDefault="006E2409" w:rsidP="006E24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76A">
        <w:rPr>
          <w:rFonts w:ascii="Times New Roman" w:hAnsi="Times New Roman" w:cs="Times New Roman"/>
          <w:sz w:val="26"/>
          <w:szCs w:val="26"/>
        </w:rPr>
        <w:lastRenderedPageBreak/>
        <w:t>Изменения данных по сообщению заявителя осуществляется при очередном обновлении Единого реестра, проводимом ежемесячно 10 числа за предшествующий месяц.</w:t>
      </w: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437242" w:rsidRDefault="00437242" w:rsidP="004372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 начальника </w:t>
      </w:r>
    </w:p>
    <w:p w:rsidR="00437242" w:rsidRDefault="00437242" w:rsidP="0043724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Межрайонной ИФНС России №2 по РБ                                          Р.Г.Ахметов</w:t>
      </w: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6E2409" w:rsidRDefault="006E2409" w:rsidP="006E2409">
      <w:pPr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50738E" w:rsidRDefault="0050738E"/>
    <w:sectPr w:rsidR="0050738E" w:rsidSect="0072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7AB"/>
    <w:rsid w:val="00437242"/>
    <w:rsid w:val="0050738E"/>
    <w:rsid w:val="006E2409"/>
    <w:rsid w:val="00727F54"/>
    <w:rsid w:val="00A81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Ляйсан Алифовна</dc:creator>
  <cp:keywords/>
  <dc:description/>
  <cp:lastModifiedBy>0276-02-015</cp:lastModifiedBy>
  <cp:revision>3</cp:revision>
  <dcterms:created xsi:type="dcterms:W3CDTF">2019-09-10T06:43:00Z</dcterms:created>
  <dcterms:modified xsi:type="dcterms:W3CDTF">2019-09-10T06:57:00Z</dcterms:modified>
</cp:coreProperties>
</file>